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4 823 документа по бытовой недвижимости поданы в электронном виде 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E04408" w:rsidRPr="00E04408" w:rsidRDefault="00E04408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4408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 w:rsidR="005E05F6">
        <w:rPr>
          <w:rFonts w:ascii="Times New Roman" w:hAnsi="Times New Roman"/>
          <w:sz w:val="28"/>
          <w:szCs w:val="28"/>
        </w:rPr>
        <w:t>Тульской</w:t>
      </w:r>
      <w:r w:rsidRPr="00E04408">
        <w:rPr>
          <w:rFonts w:ascii="Times New Roman" w:hAnsi="Times New Roman"/>
          <w:sz w:val="28"/>
          <w:szCs w:val="28"/>
        </w:rPr>
        <w:t xml:space="preserve"> области напоминает о </w:t>
      </w:r>
      <w:r w:rsidR="005E05F6">
        <w:rPr>
          <w:rFonts w:ascii="Times New Roman" w:hAnsi="Times New Roman"/>
          <w:sz w:val="28"/>
          <w:szCs w:val="28"/>
        </w:rPr>
        <w:t xml:space="preserve">возможности </w:t>
      </w:r>
      <w:r w:rsidR="005E05F6" w:rsidRPr="00E04408">
        <w:rPr>
          <w:rFonts w:ascii="Times New Roman" w:hAnsi="Times New Roman"/>
          <w:sz w:val="28"/>
          <w:szCs w:val="28"/>
        </w:rPr>
        <w:t xml:space="preserve">регистрации прав на недвижимое имущество бытового назначения и постановки его на </w:t>
      </w:r>
      <w:r w:rsidR="006650A7">
        <w:rPr>
          <w:rFonts w:ascii="Times New Roman" w:hAnsi="Times New Roman"/>
          <w:sz w:val="28"/>
          <w:szCs w:val="28"/>
        </w:rPr>
        <w:t xml:space="preserve">государственный </w:t>
      </w:r>
      <w:r w:rsidR="005E05F6" w:rsidRPr="00E04408">
        <w:rPr>
          <w:rFonts w:ascii="Times New Roman" w:hAnsi="Times New Roman"/>
          <w:sz w:val="28"/>
          <w:szCs w:val="28"/>
        </w:rPr>
        <w:t>кадастровый учет</w:t>
      </w:r>
      <w:r w:rsidR="00760D05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 xml:space="preserve">в </w:t>
      </w:r>
      <w:r w:rsidRPr="00E04408">
        <w:rPr>
          <w:rFonts w:ascii="Times New Roman" w:hAnsi="Times New Roman"/>
          <w:sz w:val="28"/>
          <w:szCs w:val="28"/>
        </w:rPr>
        <w:t>сокращенны</w:t>
      </w:r>
      <w:r w:rsidR="005E05F6">
        <w:rPr>
          <w:rFonts w:ascii="Times New Roman" w:hAnsi="Times New Roman"/>
          <w:sz w:val="28"/>
          <w:szCs w:val="28"/>
        </w:rPr>
        <w:t>е</w:t>
      </w:r>
      <w:r w:rsidRPr="00E04408">
        <w:rPr>
          <w:rFonts w:ascii="Times New Roman" w:hAnsi="Times New Roman"/>
          <w:sz w:val="28"/>
          <w:szCs w:val="28"/>
        </w:rPr>
        <w:t xml:space="preserve"> срок</w:t>
      </w:r>
      <w:r w:rsidR="005E05F6">
        <w:rPr>
          <w:rFonts w:ascii="Times New Roman" w:hAnsi="Times New Roman"/>
          <w:sz w:val="28"/>
          <w:szCs w:val="28"/>
        </w:rPr>
        <w:t>и.</w:t>
      </w:r>
      <w:r w:rsidR="003C07F2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 xml:space="preserve">При обращении в офисы МФЦ срок </w:t>
      </w:r>
      <w:r w:rsidR="00965821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>по бытовым объектам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>сокращен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>с</w:t>
      </w:r>
      <w:r w:rsidRPr="00E04408">
        <w:rPr>
          <w:rFonts w:ascii="Times New Roman" w:hAnsi="Times New Roman"/>
          <w:sz w:val="28"/>
          <w:szCs w:val="28"/>
        </w:rPr>
        <w:t xml:space="preserve"> 12 до 5 рабочих дней</w:t>
      </w:r>
      <w:r w:rsidR="005E05F6">
        <w:rPr>
          <w:rFonts w:ascii="Times New Roman" w:hAnsi="Times New Roman"/>
          <w:sz w:val="28"/>
          <w:szCs w:val="28"/>
        </w:rPr>
        <w:t>. При подаче документов в электронном виде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через официальный сайт Росреестра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срок </w:t>
      </w:r>
      <w:r w:rsidR="00BD0AE1">
        <w:rPr>
          <w:rFonts w:ascii="Times New Roman" w:hAnsi="Times New Roman"/>
          <w:sz w:val="28"/>
          <w:szCs w:val="28"/>
        </w:rPr>
        <w:t xml:space="preserve">оформления </w:t>
      </w:r>
      <w:r w:rsidR="005E05F6">
        <w:rPr>
          <w:rFonts w:ascii="Times New Roman" w:hAnsi="Times New Roman"/>
          <w:sz w:val="28"/>
          <w:szCs w:val="28"/>
        </w:rPr>
        <w:t>составит</w:t>
      </w:r>
      <w:r w:rsidRPr="00E04408">
        <w:rPr>
          <w:rFonts w:ascii="Times New Roman" w:hAnsi="Times New Roman"/>
          <w:sz w:val="28"/>
          <w:szCs w:val="28"/>
        </w:rPr>
        <w:t xml:space="preserve"> 3 рабочих дн</w:t>
      </w:r>
      <w:r w:rsidR="00D8130C">
        <w:rPr>
          <w:rFonts w:ascii="Times New Roman" w:hAnsi="Times New Roman"/>
          <w:sz w:val="28"/>
          <w:szCs w:val="28"/>
        </w:rPr>
        <w:t>я</w:t>
      </w:r>
      <w:r w:rsidR="00833D17">
        <w:rPr>
          <w:rFonts w:ascii="Times New Roman" w:hAnsi="Times New Roman"/>
          <w:sz w:val="28"/>
          <w:szCs w:val="28"/>
        </w:rPr>
        <w:t>, вместо 10</w:t>
      </w:r>
      <w:r w:rsidRPr="00E04408">
        <w:rPr>
          <w:rFonts w:ascii="Times New Roman" w:hAnsi="Times New Roman"/>
          <w:sz w:val="28"/>
          <w:szCs w:val="28"/>
        </w:rPr>
        <w:t>.</w:t>
      </w:r>
    </w:p>
    <w:p w:rsidR="00E04408" w:rsidRPr="00E04408" w:rsidRDefault="00E04408" w:rsidP="00665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AE1" w:rsidRDefault="00833D17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бытовой недвижимости относятся индивидуальные жилые дома, садовые до</w:t>
      </w:r>
      <w:r w:rsidR="00BD0AE1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 гаражи</w:t>
      </w:r>
      <w:r w:rsidR="006650A7">
        <w:rPr>
          <w:rFonts w:ascii="Times New Roman" w:hAnsi="Times New Roman"/>
          <w:sz w:val="28"/>
          <w:szCs w:val="28"/>
        </w:rPr>
        <w:t>,</w:t>
      </w:r>
      <w:r w:rsidR="00BD0AE1">
        <w:rPr>
          <w:rFonts w:ascii="Times New Roman" w:hAnsi="Times New Roman"/>
          <w:sz w:val="28"/>
          <w:szCs w:val="28"/>
        </w:rPr>
        <w:t xml:space="preserve"> не предназначенные для индивидуальной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 Также к объектам бытовой недвижимости относятся земельные участки под </w:t>
      </w:r>
      <w:r w:rsidR="00BD0AE1">
        <w:rPr>
          <w:rFonts w:ascii="Times New Roman" w:hAnsi="Times New Roman"/>
          <w:sz w:val="28"/>
          <w:szCs w:val="28"/>
        </w:rPr>
        <w:t>индивидуальное жилищное строительство,</w:t>
      </w:r>
      <w:r w:rsidR="00965821">
        <w:rPr>
          <w:rFonts w:ascii="Times New Roman" w:hAnsi="Times New Roman"/>
          <w:sz w:val="28"/>
          <w:szCs w:val="28"/>
        </w:rPr>
        <w:t xml:space="preserve"> личное подсобное хозяйство,</w:t>
      </w:r>
      <w:r w:rsidR="00BD0AE1">
        <w:rPr>
          <w:rFonts w:ascii="Times New Roman" w:hAnsi="Times New Roman"/>
          <w:sz w:val="28"/>
          <w:szCs w:val="28"/>
        </w:rPr>
        <w:t xml:space="preserve"> садовое </w:t>
      </w:r>
      <w:r>
        <w:rPr>
          <w:rFonts w:ascii="Times New Roman" w:hAnsi="Times New Roman"/>
          <w:sz w:val="28"/>
          <w:szCs w:val="28"/>
        </w:rPr>
        <w:t>и гаражное строительство.</w:t>
      </w:r>
    </w:p>
    <w:p w:rsidR="00E04408" w:rsidRPr="00E04408" w:rsidRDefault="00760D05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«Поправки</w:t>
      </w:r>
      <w:r w:rsidR="00D8130C">
        <w:rPr>
          <w:rFonts w:ascii="Times New Roman" w:hAnsi="Times New Roman"/>
          <w:sz w:val="28"/>
          <w:szCs w:val="28"/>
        </w:rPr>
        <w:t xml:space="preserve"> в Федеральный закон №218-ФЗ «О государственной регистрации недвижимости», вступи</w:t>
      </w:r>
      <w:r>
        <w:rPr>
          <w:rFonts w:ascii="Times New Roman" w:hAnsi="Times New Roman"/>
          <w:sz w:val="28"/>
          <w:szCs w:val="28"/>
        </w:rPr>
        <w:t>ли в силу с 1 мая 2022 года. Так,</w:t>
      </w:r>
      <w:r w:rsidR="00D8130C">
        <w:rPr>
          <w:rFonts w:ascii="Times New Roman" w:hAnsi="Times New Roman"/>
          <w:sz w:val="28"/>
          <w:szCs w:val="28"/>
        </w:rPr>
        <w:t xml:space="preserve"> при подаче документов по бытовой недвижимости в электронном виде срок оформления соста</w:t>
      </w:r>
      <w:r>
        <w:rPr>
          <w:rFonts w:ascii="Times New Roman" w:hAnsi="Times New Roman"/>
          <w:sz w:val="28"/>
          <w:szCs w:val="28"/>
        </w:rPr>
        <w:t>вляет</w:t>
      </w:r>
      <w:r w:rsidR="00D8130C">
        <w:rPr>
          <w:rFonts w:ascii="Times New Roman" w:hAnsi="Times New Roman"/>
          <w:sz w:val="28"/>
          <w:szCs w:val="28"/>
        </w:rPr>
        <w:t xml:space="preserve"> 3 рабочих дня. </w:t>
      </w:r>
      <w:r>
        <w:rPr>
          <w:rFonts w:ascii="Times New Roman" w:hAnsi="Times New Roman"/>
          <w:sz w:val="28"/>
          <w:szCs w:val="28"/>
        </w:rPr>
        <w:t>П</w:t>
      </w:r>
      <w:r w:rsidR="006650A7">
        <w:rPr>
          <w:rFonts w:ascii="Times New Roman" w:hAnsi="Times New Roman"/>
          <w:sz w:val="28"/>
          <w:szCs w:val="28"/>
        </w:rPr>
        <w:t>ри поступлении на государственную регистрацию права или государственный кадастровый учет документов в электронном виде, в которых отсутствуют основания д</w:t>
      </w:r>
      <w:r w:rsidR="003C07F2">
        <w:rPr>
          <w:rFonts w:ascii="Times New Roman" w:hAnsi="Times New Roman"/>
          <w:sz w:val="28"/>
          <w:szCs w:val="28"/>
        </w:rPr>
        <w:t>ля приостановления, Управление</w:t>
      </w:r>
      <w:r w:rsidR="006650A7">
        <w:rPr>
          <w:rFonts w:ascii="Times New Roman" w:hAnsi="Times New Roman"/>
          <w:sz w:val="28"/>
          <w:szCs w:val="28"/>
        </w:rPr>
        <w:t xml:space="preserve"> Росрее</w:t>
      </w:r>
      <w:r w:rsidR="003C07F2">
        <w:rPr>
          <w:rFonts w:ascii="Times New Roman" w:hAnsi="Times New Roman"/>
          <w:sz w:val="28"/>
          <w:szCs w:val="28"/>
        </w:rPr>
        <w:t>стра по Тульской области проводи</w:t>
      </w:r>
      <w:r w:rsidR="006650A7">
        <w:rPr>
          <w:rFonts w:ascii="Times New Roman" w:hAnsi="Times New Roman"/>
          <w:sz w:val="28"/>
          <w:szCs w:val="28"/>
        </w:rPr>
        <w:t xml:space="preserve">т учетно-регистрационные действия по бытовой недвижимости в течение 24 часов», - отметила </w:t>
      </w:r>
      <w:r w:rsidR="000A6BD4">
        <w:rPr>
          <w:rFonts w:ascii="Times New Roman" w:hAnsi="Times New Roman"/>
          <w:sz w:val="28"/>
          <w:szCs w:val="28"/>
        </w:rPr>
        <w:t>руководитель</w:t>
      </w:r>
      <w:r w:rsidR="006650A7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Ольга Морозова.</w:t>
      </w:r>
    </w:p>
    <w:p w:rsidR="00E04408" w:rsidRPr="00E04408" w:rsidRDefault="005C1DC7" w:rsidP="006836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3C07F2">
        <w:rPr>
          <w:rFonts w:ascii="Times New Roman" w:hAnsi="Times New Roman"/>
          <w:sz w:val="28"/>
          <w:szCs w:val="28"/>
        </w:rPr>
        <w:t>за третий квартал 2022 года</w:t>
      </w:r>
      <w:r>
        <w:rPr>
          <w:rFonts w:ascii="Times New Roman" w:hAnsi="Times New Roman"/>
          <w:sz w:val="28"/>
          <w:szCs w:val="28"/>
        </w:rPr>
        <w:t xml:space="preserve"> в Управление</w:t>
      </w:r>
      <w:r w:rsidR="00683605">
        <w:rPr>
          <w:rFonts w:ascii="Times New Roman" w:hAnsi="Times New Roman"/>
          <w:sz w:val="28"/>
          <w:szCs w:val="28"/>
        </w:rPr>
        <w:t xml:space="preserve"> на государственную регистрацию права, а также единую процедуру (государственная регистрация права и государственный кадастровый учет)</w:t>
      </w:r>
      <w:r>
        <w:rPr>
          <w:rFonts w:ascii="Times New Roman" w:hAnsi="Times New Roman"/>
          <w:sz w:val="28"/>
          <w:szCs w:val="28"/>
        </w:rPr>
        <w:t xml:space="preserve"> поступило 4</w:t>
      </w:r>
      <w:r w:rsidR="006836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823</w:t>
      </w:r>
      <w:r w:rsidR="00760D05">
        <w:rPr>
          <w:rFonts w:ascii="Times New Roman" w:hAnsi="Times New Roman"/>
          <w:sz w:val="28"/>
          <w:szCs w:val="28"/>
        </w:rPr>
        <w:t xml:space="preserve"> документа в электронном виде, по</w:t>
      </w:r>
      <w:r w:rsidR="00683605">
        <w:rPr>
          <w:rFonts w:ascii="Times New Roman" w:hAnsi="Times New Roman"/>
          <w:sz w:val="28"/>
          <w:szCs w:val="28"/>
        </w:rPr>
        <w:t xml:space="preserve"> 92% из </w:t>
      </w:r>
      <w:r w:rsidR="00760D05">
        <w:rPr>
          <w:rFonts w:ascii="Times New Roman" w:hAnsi="Times New Roman"/>
          <w:sz w:val="28"/>
          <w:szCs w:val="28"/>
        </w:rPr>
        <w:t xml:space="preserve">которых, </w:t>
      </w:r>
      <w:r w:rsidR="00683605">
        <w:rPr>
          <w:rFonts w:ascii="Times New Roman" w:hAnsi="Times New Roman"/>
          <w:sz w:val="28"/>
          <w:szCs w:val="28"/>
        </w:rPr>
        <w:t>государственная услуга была оказана за 1 рабочий день.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BD4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1330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2022-11-03T06:57:00Z</dcterms:created>
  <dcterms:modified xsi:type="dcterms:W3CDTF">2022-11-03T06:57:00Z</dcterms:modified>
</cp:coreProperties>
</file>